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start="0" w:end="0"/>
        <w:jc w:val="start"/>
        <w:rPr>
          <w:rFonts w:ascii="Calibri" w:hAnsi="Calibri"/>
          <w:i w:val="false"/>
          <w:i w:val="false"/>
          <w:iCs w:val="false"/>
          <w:sz w:val="30"/>
          <w:szCs w:val="30"/>
        </w:rPr>
      </w:pPr>
      <w:r>
        <w:rPr>
          <w:rFonts w:ascii="Calibri" w:hAnsi="Calibri"/>
          <w:i w:val="false"/>
          <w:iCs w:val="false"/>
          <w:sz w:val="30"/>
          <w:szCs w:val="30"/>
        </w:rPr>
      </w:r>
    </w:p>
    <w:p>
      <w:pPr>
        <w:pStyle w:val="BodyText"/>
        <w:numPr>
          <w:ilvl w:val="0"/>
          <w:numId w:val="0"/>
        </w:numPr>
        <w:bidi w:val="0"/>
        <w:spacing w:lineRule="auto" w:line="276" w:before="0" w:after="140"/>
        <w:ind w:hanging="0" w:start="0"/>
        <w:jc w:val="start"/>
        <w:rPr>
          <w:rFonts w:ascii="Calibri" w:hAnsi="Calibri"/>
          <w:b/>
          <w:i w:val="false"/>
          <w:i w:val="false"/>
          <w:iCs w:val="false"/>
          <w:color w:val="1F1F1F"/>
          <w:sz w:val="30"/>
          <w:szCs w:val="30"/>
        </w:rPr>
      </w:pPr>
      <w:r>
        <w:rPr>
          <w:rFonts w:ascii="Calibri" w:hAnsi="Calibri"/>
          <w:b/>
          <w:i w:val="false"/>
          <w:iCs w:val="false"/>
          <w:color w:val="1F1F1F"/>
          <w:sz w:val="30"/>
          <w:szCs w:val="30"/>
        </w:rPr>
        <w:t>Progetto: "Oltre alle parole" – narrazione sonora e inclusione</w:t>
      </w:r>
    </w:p>
    <w:p>
      <w:pPr>
        <w:pStyle w:val="BodyText"/>
        <w:spacing w:lineRule="auto" w:line="274" w:before="0" w:after="140"/>
        <w:ind w:hanging="0" w:start="0" w:end="0"/>
        <w:rPr>
          <w:rFonts w:ascii="Calibri" w:hAnsi="Calibri"/>
          <w:b/>
          <w:i w:val="false"/>
          <w:i w:val="false"/>
          <w:iCs w:val="false"/>
          <w:color w:val="1F1F1F"/>
          <w:sz w:val="30"/>
          <w:szCs w:val="30"/>
        </w:rPr>
      </w:pPr>
      <w:bookmarkStart w:id="0" w:name="p-rc_5ea2bdaefba99bcf-91"/>
      <w:bookmarkEnd w:id="0"/>
      <w:r>
        <w:rPr>
          <w:rFonts w:ascii="Calibri" w:hAnsi="Calibri"/>
          <w:b/>
          <w:i w:val="false"/>
          <w:iCs w:val="false"/>
          <w:color w:val="1F1F1F"/>
          <w:sz w:val="30"/>
          <w:szCs w:val="30"/>
        </w:rPr>
        <w:t>Il podcast nasce dall'esigenza della classe di raccontare l’inclusione di Khadim, compagno con autismo non verbale, trasformando la quotidianità scolastica in un’esperienza sonora immersiva. Il lavoro si focalizza sul superamento delle barriere comunicative attraverso il ritmo, elemento universale che unisce linguaggi diversi.</w:t>
      </w:r>
    </w:p>
    <w:p>
      <w:pPr>
        <w:pStyle w:val="BodyText"/>
        <w:spacing w:lineRule="auto" w:line="274" w:before="0" w:after="140"/>
        <w:ind w:hanging="0" w:start="0" w:end="0"/>
        <w:rPr>
          <w:rFonts w:ascii="Calibri" w:hAnsi="Calibri"/>
          <w:b/>
          <w:i w:val="false"/>
          <w:i w:val="false"/>
          <w:iCs w:val="false"/>
          <w:color w:val="1F1F1F"/>
          <w:sz w:val="30"/>
          <w:szCs w:val="30"/>
        </w:rPr>
      </w:pPr>
      <w:bookmarkStart w:id="1" w:name="p-rc_5ea2bdaefba99bcf-92"/>
      <w:bookmarkEnd w:id="1"/>
      <w:r>
        <w:rPr>
          <w:rFonts w:ascii="Calibri" w:hAnsi="Calibri"/>
          <w:b/>
          <w:i w:val="false"/>
          <w:iCs w:val="false"/>
          <w:color w:val="1F1F1F"/>
          <w:sz w:val="30"/>
          <w:szCs w:val="30"/>
        </w:rPr>
        <w:t>Processo di creazione: L'idea centrale è stata l'utilizzo del "tempo" di Khadim come struttura portante dell'intero elaborato. Sono stati analizzati i suoni che scandiscono le sue giornate al Liceo "Don Milani" di Montichiari: dal caos dei corridoi durante il cambio d'aula — reso più complesso dall'organizzazione a "classi aperte" — fino ai segnali visivi dei bollini colorati che orientano i suoi spostamenti.</w:t>
      </w:r>
    </w:p>
    <w:p>
      <w:pPr>
        <w:pStyle w:val="BodyText"/>
        <w:spacing w:lineRule="auto" w:line="274" w:before="0" w:after="140"/>
        <w:ind w:hanging="0" w:start="0" w:end="0"/>
        <w:rPr>
          <w:rFonts w:ascii="Calibri" w:hAnsi="Calibri"/>
          <w:b/>
          <w:i w:val="false"/>
          <w:i w:val="false"/>
          <w:iCs w:val="false"/>
          <w:color w:val="1F1F1F"/>
          <w:sz w:val="30"/>
          <w:szCs w:val="30"/>
        </w:rPr>
      </w:pPr>
      <w:bookmarkStart w:id="2" w:name="p-rc_5ea2bdaefba99bcf-93"/>
      <w:bookmarkEnd w:id="2"/>
      <w:r>
        <w:rPr>
          <w:rFonts w:ascii="Calibri" w:hAnsi="Calibri"/>
          <w:b/>
          <w:i w:val="false"/>
          <w:iCs w:val="false"/>
          <w:color w:val="1F1F1F"/>
          <w:sz w:val="30"/>
          <w:szCs w:val="30"/>
        </w:rPr>
        <w:t>Il cuore del podcast è il battito di mani, il tipico modo di salutare di Khadim: "Dammi il cinque", trasformato nel "minimo comune multiplo" ritmico su cui è stata costruita una traccia musicale originale. La narrazione riflette i momenti di vita vissuta, come l'episodio della merenda: un istante in cui Khadim si ferma e il suo sguardo diventa una nota sospesa, una richiesta silenziosa che aspetta di essere accolta per far ripartire il ritmo. Abbiamo compreso che l’inclusione non è parlare di qualcuno, ma saper attendere che quel qualcuno ci inviti nel suo spazio.</w:t>
      </w:r>
    </w:p>
    <w:p>
      <w:pPr>
        <w:pStyle w:val="BodyText"/>
        <w:spacing w:lineRule="auto" w:line="274" w:before="0" w:after="140"/>
        <w:ind w:hanging="0" w:start="0" w:end="0"/>
        <w:rPr>
          <w:rFonts w:ascii="Calibri" w:hAnsi="Calibri"/>
          <w:b/>
          <w:i w:val="false"/>
          <w:i w:val="false"/>
          <w:iCs w:val="false"/>
          <w:color w:val="1F1F1F"/>
          <w:sz w:val="30"/>
          <w:szCs w:val="30"/>
        </w:rPr>
      </w:pPr>
      <w:bookmarkStart w:id="3" w:name="p-rc_5ea2bdaefba99bcf-94"/>
      <w:bookmarkEnd w:id="3"/>
      <w:r>
        <w:rPr>
          <w:rFonts w:ascii="Calibri" w:hAnsi="Calibri"/>
          <w:b/>
          <w:i w:val="false"/>
          <w:iCs w:val="false"/>
          <w:color w:val="1F1F1F"/>
          <w:sz w:val="30"/>
          <w:szCs w:val="30"/>
        </w:rPr>
        <w:t>Dinamica cooperativa: Il progetto è il risultato di un percorso corale. Gli studenti hanno partecipato attivamente alla definizione dell'ambiente inclusivo, prestando la propria voce per la narrazione e il coro finale, oltre a contribuire alla realizzazione della base per la parte cantata. Un impegno comune volto a sintonizzare l'intera classe sulla frequenza di Khadim.</w:t>
      </w:r>
    </w:p>
    <w:p>
      <w:pPr>
        <w:pStyle w:val="BodyText"/>
        <w:numPr>
          <w:ilvl w:val="0"/>
          <w:numId w:val="0"/>
        </w:numPr>
        <w:bidi w:val="0"/>
        <w:spacing w:lineRule="auto" w:line="276" w:before="0" w:after="140"/>
        <w:ind w:hanging="0" w:start="0"/>
        <w:jc w:val="start"/>
        <w:rPr>
          <w:rFonts w:ascii="Calibri" w:hAnsi="Calibri"/>
          <w:b/>
          <w:i w:val="false"/>
          <w:i w:val="false"/>
          <w:iCs w:val="false"/>
          <w:color w:val="1F1F1F"/>
          <w:sz w:val="30"/>
          <w:szCs w:val="30"/>
        </w:rPr>
      </w:pPr>
      <w:r>
        <w:rPr>
          <w:rFonts w:ascii="Calibri" w:hAnsi="Calibri"/>
          <w:b/>
          <w:i w:val="false"/>
          <w:iCs w:val="false"/>
          <w:color w:val="1F1F1F"/>
          <w:sz w:val="30"/>
          <w:szCs w:val="30"/>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Mono">
    <w:altName w:val="Courier New"/>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Lucida Sans"/>
      <w:color w:val="auto"/>
      <w:kern w:val="2"/>
      <w:sz w:val="24"/>
      <w:szCs w:val="24"/>
      <w:lang w:val="it-IT" w:eastAsia="zh-CN" w:bidi="hi-IN"/>
    </w:rPr>
  </w:style>
  <w:style w:type="paragraph" w:styleId="Heading2">
    <w:name w:val="heading 2"/>
    <w:basedOn w:val="Titolouser"/>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Titolo"/>
    <w:next w:val="BodyText"/>
    <w:qFormat/>
    <w:pPr>
      <w:numPr>
        <w:ilvl w:val="2"/>
        <w:numId w:val="1"/>
      </w:numPr>
      <w:spacing w:before="140" w:after="120"/>
      <w:outlineLvl w:val="2"/>
    </w:pPr>
    <w:rPr>
      <w:rFonts w:ascii="Liberation Serif" w:hAnsi="Liberation Serif" w:eastAsia="NSimSun" w:cs="Lucida Sans"/>
      <w:b/>
      <w:bCs/>
      <w:sz w:val="28"/>
      <w:szCs w:val="28"/>
    </w:rPr>
  </w:style>
  <w:style w:type="paragraph" w:styleId="Heading4">
    <w:name w:val="heading 4"/>
    <w:basedOn w:val="Titolo"/>
    <w:next w:val="BodyText"/>
    <w:qFormat/>
    <w:pPr>
      <w:numPr>
        <w:ilvl w:val="3"/>
        <w:numId w:val="1"/>
      </w:numPr>
      <w:spacing w:before="120" w:after="120"/>
      <w:outlineLvl w:val="3"/>
    </w:pPr>
    <w:rPr>
      <w:rFonts w:ascii="Liberation Serif" w:hAnsi="Liberation Serif" w:eastAsia="NSimSun" w:cs="Lucida Sans"/>
      <w:b/>
      <w:bCs/>
      <w:sz w:val="24"/>
      <w:szCs w:val="24"/>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character" w:styleId="Strong">
    <w:name w:val="Strong"/>
    <w:qFormat/>
    <w:rPr>
      <w:b/>
      <w:bCs/>
    </w:rPr>
  </w:style>
  <w:style w:type="character" w:styleId="Puntiuser">
    <w:name w:val="Punti (user)"/>
    <w:qFormat/>
    <w:rPr>
      <w:rFonts w:ascii="OpenSymbol" w:hAnsi="OpenSymbol" w:eastAsia="OpenSymbol" w:cs="OpenSymbol"/>
    </w:rPr>
  </w:style>
  <w:style w:type="character" w:styleId="Testosorgenteuser">
    <w:name w:val="Testo sorgente (user)"/>
    <w:qFormat/>
    <w:rPr>
      <w:rFonts w:ascii="Liberation Mono" w:hAnsi="Liberation Mono" w:eastAsia="NSimSun" w:cs="Liberation Mono"/>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Lineaorizzontaleuser">
    <w:name w:val="Linea orizzontale (user)"/>
    <w:basedOn w:val="Normal"/>
    <w:next w:val="BodyText"/>
    <w:qFormat/>
    <w:pPr>
      <w:suppressLineNumbers/>
      <w:pBdr>
        <w:bottom w:val="double" w:sz="2" w:space="0" w:color="808080"/>
      </w:pBdr>
      <w:spacing w:before="0" w:after="283"/>
    </w:pPr>
    <w:rPr>
      <w:sz w:val="12"/>
      <w:szCs w:val="12"/>
    </w:rPr>
  </w:style>
  <w:style w:type="paragraph" w:styleId="Contenutotabellauser">
    <w:name w:val="Contenuto tabella (user)"/>
    <w:basedOn w:val="Normal"/>
    <w:qFormat/>
    <w:pPr>
      <w:widowControl w:val="false"/>
      <w:suppressLineNumbers/>
    </w:pPr>
    <w:rPr/>
  </w:style>
  <w:style w:type="paragraph" w:styleId="Titolotabellauser">
    <w:name w:val="Titolo tabella (user)"/>
    <w:basedOn w:val="Contenutotabellauser"/>
    <w:qFormat/>
    <w:pPr>
      <w:suppressLineNumbers/>
      <w:jc w:val="center"/>
    </w:pPr>
    <w:rPr>
      <w:b/>
      <w:bC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9481AC4E8D4EBFC660B7D944D878" ma:contentTypeVersion="19" ma:contentTypeDescription="Creare un nuovo documento." ma:contentTypeScope="" ma:versionID="1ab3d3db5f5bed13edd35e8d3ddd0320">
  <xsd:schema xmlns:xsd="http://www.w3.org/2001/XMLSchema" xmlns:xs="http://www.w3.org/2001/XMLSchema" xmlns:p="http://schemas.microsoft.com/office/2006/metadata/properties" xmlns:ns2="9cfb3444-afa0-4e82-b164-2e4b9a1ffe81" xmlns:ns3="d2702e29-6b3f-42c6-90a6-913506cdc233" targetNamespace="http://schemas.microsoft.com/office/2006/metadata/properties" ma:root="true" ma:fieldsID="16f93b71927ed828928145598dbabf6c" ns2:_="" ns3:_="">
    <xsd:import namespace="9cfb3444-afa0-4e82-b164-2e4b9a1ffe81"/>
    <xsd:import namespace="d2702e29-6b3f-42c6-90a6-913506cdc2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b3444-afa0-4e82-b164-2e4b9a1ff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5edf6496-4f82-455c-a1fe-4f173d6d63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2e29-6b3f-42c6-90a6-913506cdc23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f9995d48-ac61-40d7-9fb1-0783f3f7e2df}" ma:internalName="TaxCatchAll" ma:showField="CatchAllData" ma:web="d2702e29-6b3f-42c6-90a6-913506cdc2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cfb3444-afa0-4e82-b164-2e4b9a1ffe81" xsi:nil="true"/>
    <lcf76f155ced4ddcb4097134ff3c332f xmlns="9cfb3444-afa0-4e82-b164-2e4b9a1ffe81">
      <Terms xmlns="http://schemas.microsoft.com/office/infopath/2007/PartnerControls"/>
    </lcf76f155ced4ddcb4097134ff3c332f>
    <TaxCatchAll xmlns="d2702e29-6b3f-42c6-90a6-913506cdc233" xsi:nil="true"/>
  </documentManagement>
</p:properties>
</file>

<file path=customXml/itemProps1.xml><?xml version="1.0" encoding="utf-8"?>
<ds:datastoreItem xmlns:ds="http://schemas.openxmlformats.org/officeDocument/2006/customXml" ds:itemID="{0D0CE4B6-5BAF-47CE-AEA6-51A22732E5FB}"/>
</file>

<file path=customXml/itemProps2.xml><?xml version="1.0" encoding="utf-8"?>
<ds:datastoreItem xmlns:ds="http://schemas.openxmlformats.org/officeDocument/2006/customXml" ds:itemID="{5C91FC47-67E4-4965-924E-2AECEF89F3B3}"/>
</file>

<file path=customXml/itemProps3.xml><?xml version="1.0" encoding="utf-8"?>
<ds:datastoreItem xmlns:ds="http://schemas.openxmlformats.org/officeDocument/2006/customXml" ds:itemID="{2AF306CD-1875-4F38-98C7-1C2AF67F8C7E}"/>
</file>

<file path=docProps/app.xml><?xml version="1.0" encoding="utf-8"?>
<Properties xmlns="http://schemas.openxmlformats.org/officeDocument/2006/extended-properties" xmlns:vt="http://schemas.openxmlformats.org/officeDocument/2006/docPropsVTypes">
  <Template/>
  <TotalTime>136</TotalTime>
  <Application>LibreOffice/25.2.7.2$Windows_X86_64 LibreOffice_project/5cbfd1ab6520636bb5f7b99185aa69bd7456825d</Application>
  <AppVersion>15.0000</AppVersion>
  <Pages>1</Pages>
  <Words>258</Words>
  <Characters>1488</Characters>
  <CharactersWithSpaces>1744</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2026-03-05T16:34:49Z</dcterms:created>
  <dc:creator/>
  <dc:description/>
  <dc:language>it-IT</dc:language>
  <cp:lastModifiedBy/>
  <dcterms:modified xsi:type="dcterms:W3CDTF">2026-03-05T14:00:34Z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0x010100424B9481AC4E8D4EBFC660B7D944D878</vt:lpwstr>
  </property>
</Properties>
</file>